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CD01E5" w14:textId="77777777" w:rsidR="00C7756D" w:rsidRPr="005227BA" w:rsidRDefault="00C7756D" w:rsidP="00C7756D">
      <w:pPr>
        <w:pStyle w:val="Geenafstand"/>
        <w:rPr>
          <w:rStyle w:val="Titelvanboek"/>
          <w:color w:val="000000" w:themeColor="text1"/>
          <w:u w:val="single"/>
        </w:rPr>
      </w:pPr>
      <w:r>
        <w:rPr>
          <w:noProof/>
        </w:rPr>
        <w:drawing>
          <wp:anchor distT="0" distB="0" distL="114300" distR="114300" simplePos="0" relativeHeight="251659264" behindDoc="0" locked="0" layoutInCell="1" allowOverlap="1" wp14:anchorId="4AE02117" wp14:editId="13625616">
            <wp:simplePos x="0" y="0"/>
            <wp:positionH relativeFrom="column">
              <wp:posOffset>-904875</wp:posOffset>
            </wp:positionH>
            <wp:positionV relativeFrom="paragraph">
              <wp:posOffset>-857250</wp:posOffset>
            </wp:positionV>
            <wp:extent cx="2049007" cy="832976"/>
            <wp:effectExtent l="0" t="0" r="0" b="0"/>
            <wp:wrapNone/>
            <wp:docPr id="2" name="Afbeelding 2" descr="Afbeelding met tekst, Lettertype, Graphics,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Afbeelding 2" descr="Afbeelding met tekst, Lettertype, Graphics, logo&#10;&#10;Door AI gegenereerde inhoud is mogelijk onjuist."/>
                    <pic:cNvPicPr>
                      <a:picLocks noChangeAspect="1" noChangeArrowheads="1"/>
                    </pic:cNvPicPr>
                  </pic:nvPicPr>
                  <pic:blipFill>
                    <a:blip r:embed="rId5">
                      <a:extLst>
                        <a:ext uri="{28A0092B-C50C-407E-A947-70E740481C1C}">
                          <a14:useLocalDpi xmlns:a14="http://schemas.microsoft.com/office/drawing/2010/main"/>
                        </a:ext>
                      </a:extLst>
                    </a:blip>
                    <a:stretch>
                      <a:fillRect/>
                    </a:stretch>
                  </pic:blipFill>
                  <pic:spPr bwMode="auto">
                    <a:xfrm>
                      <a:off x="0" y="0"/>
                      <a:ext cx="2049007" cy="83297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9CE6B69" w14:textId="4C96B569" w:rsidR="00C7756D" w:rsidRPr="00230EDA" w:rsidRDefault="00C7756D" w:rsidP="00C7756D">
      <w:pPr>
        <w:pStyle w:val="Kop2"/>
        <w:jc w:val="center"/>
        <w:rPr>
          <w:rStyle w:val="Titelvanboek"/>
          <w:color w:val="000000" w:themeColor="text1"/>
          <w:sz w:val="56"/>
          <w:szCs w:val="56"/>
          <w:u w:val="single"/>
          <w:lang w:val="en-GB"/>
        </w:rPr>
      </w:pPr>
      <w:r w:rsidRPr="00230EDA">
        <w:rPr>
          <w:rStyle w:val="Titelvanboek"/>
          <w:color w:val="000000" w:themeColor="text1"/>
          <w:sz w:val="56"/>
          <w:szCs w:val="56"/>
          <w:u w:val="single"/>
          <w:lang w:val="en-GB"/>
        </w:rPr>
        <w:t>Newsletter</w:t>
      </w:r>
    </w:p>
    <w:p w14:paraId="3EFB5DFB" w14:textId="0117EEF0" w:rsidR="00C7756D" w:rsidRPr="00230EDA" w:rsidRDefault="00D8687B" w:rsidP="00C7756D">
      <w:pPr>
        <w:jc w:val="right"/>
        <w:rPr>
          <w:rStyle w:val="Subtieleverwijzing"/>
          <w:color w:val="000000" w:themeColor="text1"/>
          <w:sz w:val="36"/>
          <w:szCs w:val="36"/>
          <w:lang w:val="en-GB"/>
        </w:rPr>
      </w:pPr>
      <w:r>
        <w:rPr>
          <w:rStyle w:val="Subtieleverwijzing"/>
          <w:color w:val="000000" w:themeColor="text1"/>
          <w:sz w:val="36"/>
          <w:szCs w:val="36"/>
          <w:lang w:val="en-GB"/>
        </w:rPr>
        <w:t>April</w:t>
      </w:r>
      <w:r w:rsidR="00C7756D" w:rsidRPr="00230EDA">
        <w:rPr>
          <w:rStyle w:val="Subtieleverwijzing"/>
          <w:color w:val="000000" w:themeColor="text1"/>
          <w:sz w:val="36"/>
          <w:szCs w:val="36"/>
          <w:lang w:val="en-GB"/>
        </w:rPr>
        <w:t xml:space="preserve">  2026</w:t>
      </w:r>
    </w:p>
    <w:p w14:paraId="4C5140EC" w14:textId="649192B2" w:rsidR="00C7756D" w:rsidRPr="00230EDA" w:rsidRDefault="00C7756D" w:rsidP="00C7756D">
      <w:pPr>
        <w:pStyle w:val="Geenafstand"/>
        <w:rPr>
          <w:b/>
          <w:bCs/>
          <w:sz w:val="32"/>
          <w:szCs w:val="32"/>
          <w:u w:val="single"/>
          <w:lang w:val="en-GB"/>
        </w:rPr>
      </w:pPr>
      <w:r w:rsidRPr="00230EDA">
        <w:rPr>
          <w:rStyle w:val="Subtieleverwijzing"/>
          <w:b/>
          <w:bCs/>
          <w:smallCaps w:val="0"/>
          <w:color w:val="auto"/>
          <w:sz w:val="32"/>
          <w:szCs w:val="32"/>
          <w:u w:val="single"/>
          <w:lang w:val="en-GB"/>
        </w:rPr>
        <w:t>Our team</w:t>
      </w:r>
    </w:p>
    <w:p w14:paraId="1124684B" w14:textId="77777777" w:rsidR="001B00D6" w:rsidRPr="001404B3" w:rsidRDefault="001B00D6" w:rsidP="001B00D6">
      <w:pPr>
        <w:pStyle w:val="Geenafstand"/>
        <w:rPr>
          <w:b/>
          <w:bCs/>
          <w:sz w:val="22"/>
          <w:szCs w:val="22"/>
          <w:lang w:val="en-GB"/>
        </w:rPr>
      </w:pPr>
      <w:r w:rsidRPr="001404B3">
        <w:rPr>
          <w:b/>
          <w:bCs/>
          <w:sz w:val="22"/>
          <w:szCs w:val="22"/>
          <w:lang w:val="en-GB"/>
        </w:rPr>
        <w:t>Doctor’s Assistant</w:t>
      </w:r>
    </w:p>
    <w:p w14:paraId="54BDE008" w14:textId="740EEC55" w:rsidR="006C6F85" w:rsidRPr="006C6F85" w:rsidRDefault="006C6F85" w:rsidP="00230EDA">
      <w:pPr>
        <w:pStyle w:val="Geenafstand"/>
        <w:rPr>
          <w:bCs/>
          <w:sz w:val="22"/>
          <w:szCs w:val="22"/>
          <w:lang w:val="en-GB"/>
        </w:rPr>
      </w:pPr>
      <w:r w:rsidRPr="006C6F85">
        <w:rPr>
          <w:bCs/>
          <w:sz w:val="22"/>
          <w:szCs w:val="22"/>
          <w:lang w:val="en-GB"/>
        </w:rPr>
        <w:t xml:space="preserve">Recently, </w:t>
      </w:r>
      <w:proofErr w:type="spellStart"/>
      <w:r w:rsidRPr="006C6F85">
        <w:rPr>
          <w:bCs/>
          <w:sz w:val="22"/>
          <w:szCs w:val="22"/>
          <w:lang w:val="en-GB"/>
        </w:rPr>
        <w:t>Sahyana</w:t>
      </w:r>
      <w:proofErr w:type="spellEnd"/>
      <w:r w:rsidRPr="006C6F85">
        <w:rPr>
          <w:bCs/>
          <w:sz w:val="22"/>
          <w:szCs w:val="22"/>
          <w:lang w:val="en-GB"/>
        </w:rPr>
        <w:t xml:space="preserve"> Mohamed Hanif has started working at the practice as an experienced medical assistant. </w:t>
      </w:r>
      <w:r w:rsidR="003B1A89">
        <w:rPr>
          <w:bCs/>
          <w:sz w:val="22"/>
          <w:szCs w:val="22"/>
          <w:lang w:val="en-GB"/>
        </w:rPr>
        <w:t>She works 4 days a week.</w:t>
      </w:r>
    </w:p>
    <w:p w14:paraId="0093266E" w14:textId="77777777" w:rsidR="006C6F85" w:rsidRDefault="006C6F85" w:rsidP="00230EDA">
      <w:pPr>
        <w:pStyle w:val="Geenafstand"/>
        <w:rPr>
          <w:b/>
          <w:sz w:val="22"/>
          <w:szCs w:val="22"/>
          <w:lang w:val="en-GB"/>
        </w:rPr>
      </w:pPr>
    </w:p>
    <w:p w14:paraId="676521ED" w14:textId="60439537" w:rsidR="00230EDA" w:rsidRPr="00413091" w:rsidRDefault="00230EDA" w:rsidP="00230EDA">
      <w:pPr>
        <w:pStyle w:val="Geenafstand"/>
        <w:rPr>
          <w:b/>
          <w:sz w:val="22"/>
          <w:szCs w:val="22"/>
          <w:lang w:val="en-GB"/>
        </w:rPr>
      </w:pPr>
      <w:r w:rsidRPr="00413091">
        <w:rPr>
          <w:b/>
          <w:sz w:val="22"/>
          <w:szCs w:val="22"/>
          <w:lang w:val="en-GB"/>
        </w:rPr>
        <w:t>General Practitioners</w:t>
      </w:r>
    </w:p>
    <w:p w14:paraId="4BAB3646" w14:textId="209977C2" w:rsidR="00C7756D" w:rsidRPr="00413091" w:rsidRDefault="00230EDA" w:rsidP="00230EDA">
      <w:pPr>
        <w:pStyle w:val="Geenafstand"/>
        <w:rPr>
          <w:bCs/>
          <w:sz w:val="22"/>
          <w:szCs w:val="22"/>
          <w:lang w:val="en-GB"/>
        </w:rPr>
      </w:pPr>
      <w:r w:rsidRPr="00413091">
        <w:rPr>
          <w:bCs/>
          <w:sz w:val="22"/>
          <w:szCs w:val="22"/>
          <w:lang w:val="en-GB"/>
        </w:rPr>
        <w:t>Dr. Kooistra gave birth to a healthy son in December. She has now returned from maternity leave.</w:t>
      </w:r>
    </w:p>
    <w:p w14:paraId="024DEE28" w14:textId="77777777" w:rsidR="00C7756D" w:rsidRPr="00230EDA" w:rsidRDefault="00C7756D" w:rsidP="00C7756D">
      <w:pPr>
        <w:pStyle w:val="Geenafstand"/>
        <w:rPr>
          <w:b/>
          <w:lang w:val="en-GB"/>
        </w:rPr>
      </w:pPr>
      <w:r>
        <w:rPr>
          <w:noProof/>
        </w:rPr>
        <w:drawing>
          <wp:anchor distT="0" distB="0" distL="114300" distR="114300" simplePos="0" relativeHeight="251660288" behindDoc="1" locked="0" layoutInCell="1" allowOverlap="1" wp14:anchorId="3E8D3E98" wp14:editId="4BA71453">
            <wp:simplePos x="0" y="0"/>
            <wp:positionH relativeFrom="column">
              <wp:posOffset>4736313</wp:posOffset>
            </wp:positionH>
            <wp:positionV relativeFrom="paragraph">
              <wp:posOffset>191523</wp:posOffset>
            </wp:positionV>
            <wp:extent cx="1609725" cy="1609725"/>
            <wp:effectExtent l="0" t="0" r="9525" b="9525"/>
            <wp:wrapTight wrapText="bothSides">
              <wp:wrapPolygon edited="0">
                <wp:start x="9202" y="0"/>
                <wp:lineTo x="7157" y="256"/>
                <wp:lineTo x="1789" y="3067"/>
                <wp:lineTo x="1789" y="4090"/>
                <wp:lineTo x="511" y="6646"/>
                <wp:lineTo x="0" y="7924"/>
                <wp:lineTo x="0" y="13037"/>
                <wp:lineTo x="1022" y="16360"/>
                <wp:lineTo x="5112" y="20450"/>
                <wp:lineTo x="8436" y="21472"/>
                <wp:lineTo x="9202" y="21472"/>
                <wp:lineTo x="12270" y="21472"/>
                <wp:lineTo x="13037" y="21472"/>
                <wp:lineTo x="16360" y="20450"/>
                <wp:lineTo x="20450" y="16871"/>
                <wp:lineTo x="20450" y="16360"/>
                <wp:lineTo x="21472" y="13292"/>
                <wp:lineTo x="21472" y="7669"/>
                <wp:lineTo x="19938" y="3323"/>
                <wp:lineTo x="14315" y="256"/>
                <wp:lineTo x="12270" y="0"/>
                <wp:lineTo x="9202" y="0"/>
              </wp:wrapPolygon>
            </wp:wrapTight>
            <wp:docPr id="1996570249" name="Afbeelding 3" descr="gez-picto-doktersassistente - Zuilen Ondiep Gezo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z-picto-doktersassistente - Zuilen Ondiep Gezond"/>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609725" cy="1609725"/>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p>
    <w:p w14:paraId="0066FE87" w14:textId="77777777" w:rsidR="00C7756D" w:rsidRPr="00762D71" w:rsidRDefault="00C7756D" w:rsidP="00C7756D">
      <w:pPr>
        <w:pStyle w:val="Geenafstand"/>
        <w:rPr>
          <w:b/>
          <w:bCs/>
          <w:sz w:val="32"/>
          <w:szCs w:val="32"/>
          <w:u w:val="single"/>
          <w:lang w:val="en-GB"/>
        </w:rPr>
      </w:pPr>
      <w:r w:rsidRPr="00762D71">
        <w:rPr>
          <w:b/>
          <w:bCs/>
          <w:sz w:val="32"/>
          <w:szCs w:val="32"/>
          <w:u w:val="single"/>
          <w:lang w:val="en-GB"/>
        </w:rPr>
        <w:t>Information</w:t>
      </w:r>
    </w:p>
    <w:p w14:paraId="457C5DBE" w14:textId="77777777" w:rsidR="00762D71" w:rsidRPr="00762D71" w:rsidRDefault="00762D71" w:rsidP="00762D71">
      <w:pPr>
        <w:pStyle w:val="Geenafstand"/>
        <w:rPr>
          <w:b/>
          <w:bCs/>
          <w:sz w:val="22"/>
          <w:szCs w:val="22"/>
          <w:lang w:val="en-GB"/>
        </w:rPr>
      </w:pPr>
      <w:r w:rsidRPr="00762D71">
        <w:rPr>
          <w:b/>
          <w:bCs/>
          <w:sz w:val="22"/>
          <w:szCs w:val="22"/>
          <w:lang w:val="en-GB"/>
        </w:rPr>
        <w:t>Asking questions via MGN</w:t>
      </w:r>
    </w:p>
    <w:p w14:paraId="5F068F4F" w14:textId="77777777" w:rsidR="00762D71" w:rsidRPr="00762D71" w:rsidRDefault="00762D71" w:rsidP="00762D71">
      <w:pPr>
        <w:pStyle w:val="Geenafstand"/>
        <w:rPr>
          <w:sz w:val="22"/>
          <w:szCs w:val="22"/>
          <w:lang w:val="en-GB"/>
        </w:rPr>
      </w:pPr>
      <w:r w:rsidRPr="00762D71">
        <w:rPr>
          <w:sz w:val="22"/>
          <w:szCs w:val="22"/>
          <w:lang w:val="en-GB"/>
        </w:rPr>
        <w:t>An MGN question is intended for short questions to your general practitioner (GP), practice nurse (POH), or medical assistant. Your healthcare provider will respond to your e-consult within 5 working days.</w:t>
      </w:r>
    </w:p>
    <w:p w14:paraId="19B4A32B" w14:textId="77777777" w:rsidR="00762D71" w:rsidRPr="00762D71" w:rsidRDefault="00762D71" w:rsidP="00762D71">
      <w:pPr>
        <w:pStyle w:val="Geenafstand"/>
        <w:rPr>
          <w:sz w:val="22"/>
          <w:szCs w:val="22"/>
          <w:lang w:val="en-GB"/>
        </w:rPr>
      </w:pPr>
    </w:p>
    <w:p w14:paraId="41E45774" w14:textId="77777777" w:rsidR="00762D71" w:rsidRPr="00762D71" w:rsidRDefault="00762D71" w:rsidP="00762D71">
      <w:pPr>
        <w:pStyle w:val="Geenafstand"/>
        <w:rPr>
          <w:sz w:val="22"/>
          <w:szCs w:val="22"/>
          <w:lang w:val="en-GB"/>
        </w:rPr>
      </w:pPr>
      <w:r w:rsidRPr="00762D71">
        <w:rPr>
          <w:sz w:val="22"/>
          <w:szCs w:val="22"/>
          <w:lang w:val="en-GB"/>
        </w:rPr>
        <w:t>What is suitable for an MGN question?</w:t>
      </w:r>
    </w:p>
    <w:p w14:paraId="28B8AC49" w14:textId="77777777" w:rsidR="00762D71" w:rsidRPr="00762D71" w:rsidRDefault="00762D71" w:rsidP="00762D71">
      <w:pPr>
        <w:pStyle w:val="Geenafstand"/>
        <w:numPr>
          <w:ilvl w:val="0"/>
          <w:numId w:val="2"/>
        </w:numPr>
        <w:rPr>
          <w:sz w:val="22"/>
          <w:szCs w:val="22"/>
          <w:lang w:val="en-GB"/>
        </w:rPr>
      </w:pPr>
      <w:r w:rsidRPr="00762D71">
        <w:rPr>
          <w:sz w:val="22"/>
          <w:szCs w:val="22"/>
          <w:lang w:val="en-GB"/>
        </w:rPr>
        <w:t>Sending photos for assessment, for example of an unusual spot on the skin</w:t>
      </w:r>
    </w:p>
    <w:p w14:paraId="1980451B" w14:textId="77777777" w:rsidR="00762D71" w:rsidRPr="00762D71" w:rsidRDefault="00762D71" w:rsidP="00762D71">
      <w:pPr>
        <w:pStyle w:val="Geenafstand"/>
        <w:numPr>
          <w:ilvl w:val="0"/>
          <w:numId w:val="2"/>
        </w:numPr>
        <w:rPr>
          <w:sz w:val="22"/>
          <w:szCs w:val="22"/>
          <w:lang w:val="en-GB"/>
        </w:rPr>
      </w:pPr>
      <w:r w:rsidRPr="00762D71">
        <w:rPr>
          <w:sz w:val="22"/>
          <w:szCs w:val="22"/>
          <w:lang w:val="en-GB"/>
        </w:rPr>
        <w:t>An additional question or comment following a consultation</w:t>
      </w:r>
    </w:p>
    <w:p w14:paraId="1F371D51" w14:textId="77777777" w:rsidR="00762D71" w:rsidRPr="00762D71" w:rsidRDefault="00762D71" w:rsidP="00762D71">
      <w:pPr>
        <w:pStyle w:val="Geenafstand"/>
        <w:numPr>
          <w:ilvl w:val="0"/>
          <w:numId w:val="2"/>
        </w:numPr>
        <w:rPr>
          <w:sz w:val="22"/>
          <w:szCs w:val="22"/>
          <w:lang w:val="en-GB"/>
        </w:rPr>
      </w:pPr>
      <w:r w:rsidRPr="00762D71">
        <w:rPr>
          <w:sz w:val="22"/>
          <w:szCs w:val="22"/>
          <w:lang w:val="en-GB"/>
        </w:rPr>
        <w:t>Submitting home measurements, such as blood pressure or glucose readings</w:t>
      </w:r>
    </w:p>
    <w:p w14:paraId="206C6898" w14:textId="77777777" w:rsidR="00762D71" w:rsidRPr="00762D71" w:rsidRDefault="00762D71" w:rsidP="00762D71">
      <w:pPr>
        <w:pStyle w:val="Geenafstand"/>
        <w:rPr>
          <w:sz w:val="22"/>
          <w:szCs w:val="22"/>
          <w:lang w:val="en-GB"/>
        </w:rPr>
      </w:pPr>
    </w:p>
    <w:p w14:paraId="79F56396" w14:textId="77777777" w:rsidR="00762D71" w:rsidRPr="00762D71" w:rsidRDefault="00762D71" w:rsidP="00762D71">
      <w:pPr>
        <w:pStyle w:val="Geenafstand"/>
        <w:rPr>
          <w:sz w:val="22"/>
          <w:szCs w:val="22"/>
          <w:lang w:val="en-GB"/>
        </w:rPr>
      </w:pPr>
      <w:r w:rsidRPr="00762D71">
        <w:rPr>
          <w:sz w:val="22"/>
          <w:szCs w:val="22"/>
          <w:lang w:val="en-GB"/>
        </w:rPr>
        <w:t>You can also ask a question about your child through your own account, provided the child is under 16 years old.</w:t>
      </w:r>
    </w:p>
    <w:p w14:paraId="55FA5F90" w14:textId="77777777" w:rsidR="00762D71" w:rsidRPr="00762D71" w:rsidRDefault="00762D71" w:rsidP="00762D71">
      <w:pPr>
        <w:pStyle w:val="Geenafstand"/>
        <w:rPr>
          <w:sz w:val="22"/>
          <w:szCs w:val="22"/>
          <w:lang w:val="en-GB"/>
        </w:rPr>
      </w:pPr>
    </w:p>
    <w:p w14:paraId="0130EAB6" w14:textId="77777777" w:rsidR="00762D71" w:rsidRPr="00762D71" w:rsidRDefault="00762D71" w:rsidP="00762D71">
      <w:pPr>
        <w:pStyle w:val="Geenafstand"/>
        <w:rPr>
          <w:sz w:val="22"/>
          <w:szCs w:val="22"/>
          <w:lang w:val="en-GB"/>
        </w:rPr>
      </w:pPr>
      <w:r w:rsidRPr="00762D71">
        <w:rPr>
          <w:sz w:val="22"/>
          <w:szCs w:val="22"/>
          <w:lang w:val="en-GB"/>
        </w:rPr>
        <w:t>What is not suitable for an MGN question?</w:t>
      </w:r>
    </w:p>
    <w:p w14:paraId="0ABD1CE7" w14:textId="77777777" w:rsidR="00762D71" w:rsidRPr="00762D71" w:rsidRDefault="00762D71" w:rsidP="00762D71">
      <w:pPr>
        <w:pStyle w:val="Geenafstand"/>
        <w:numPr>
          <w:ilvl w:val="0"/>
          <w:numId w:val="3"/>
        </w:numPr>
        <w:rPr>
          <w:sz w:val="22"/>
          <w:szCs w:val="22"/>
          <w:lang w:val="en-GB"/>
        </w:rPr>
      </w:pPr>
      <w:r w:rsidRPr="00762D71">
        <w:rPr>
          <w:sz w:val="22"/>
          <w:szCs w:val="22"/>
          <w:lang w:val="en-GB"/>
        </w:rPr>
        <w:t xml:space="preserve">Repeating </w:t>
      </w:r>
      <w:proofErr w:type="gramStart"/>
      <w:r w:rsidRPr="00762D71">
        <w:rPr>
          <w:sz w:val="22"/>
          <w:szCs w:val="22"/>
          <w:lang w:val="en-GB"/>
        </w:rPr>
        <w:t>prescriptions;</w:t>
      </w:r>
      <w:proofErr w:type="gramEnd"/>
      <w:r w:rsidRPr="00762D71">
        <w:rPr>
          <w:sz w:val="22"/>
          <w:szCs w:val="22"/>
          <w:lang w:val="en-GB"/>
        </w:rPr>
        <w:t xml:space="preserve"> this can be done via the prescription line</w:t>
      </w:r>
    </w:p>
    <w:p w14:paraId="725F5304" w14:textId="6A8A6ED1" w:rsidR="00762D71" w:rsidRPr="00762D71" w:rsidRDefault="00762D71" w:rsidP="00762D71">
      <w:pPr>
        <w:pStyle w:val="Geenafstand"/>
        <w:numPr>
          <w:ilvl w:val="0"/>
          <w:numId w:val="3"/>
        </w:numPr>
        <w:rPr>
          <w:sz w:val="22"/>
          <w:szCs w:val="22"/>
          <w:lang w:val="en-GB"/>
        </w:rPr>
      </w:pPr>
      <w:r w:rsidRPr="00762D71">
        <w:rPr>
          <w:sz w:val="22"/>
          <w:szCs w:val="22"/>
          <w:lang w:val="en-GB"/>
        </w:rPr>
        <w:t xml:space="preserve">Requesting to make or cancel an appointment; this can be done </w:t>
      </w:r>
      <w:r w:rsidR="00166AEC">
        <w:rPr>
          <w:sz w:val="22"/>
          <w:szCs w:val="22"/>
          <w:lang w:val="en-GB"/>
        </w:rPr>
        <w:t xml:space="preserve">only </w:t>
      </w:r>
      <w:r w:rsidRPr="00762D71">
        <w:rPr>
          <w:sz w:val="22"/>
          <w:szCs w:val="22"/>
          <w:lang w:val="en-GB"/>
        </w:rPr>
        <w:t>by phone</w:t>
      </w:r>
    </w:p>
    <w:p w14:paraId="0A70A6DF" w14:textId="77777777" w:rsidR="00762D71" w:rsidRPr="00762D71" w:rsidRDefault="00762D71" w:rsidP="00762D71">
      <w:pPr>
        <w:pStyle w:val="Geenafstand"/>
        <w:numPr>
          <w:ilvl w:val="0"/>
          <w:numId w:val="3"/>
        </w:numPr>
        <w:rPr>
          <w:sz w:val="22"/>
          <w:szCs w:val="22"/>
          <w:lang w:val="en-GB"/>
        </w:rPr>
      </w:pPr>
      <w:r w:rsidRPr="00762D71">
        <w:rPr>
          <w:sz w:val="22"/>
          <w:szCs w:val="22"/>
          <w:lang w:val="en-GB"/>
        </w:rPr>
        <w:t>Requests for new referrals</w:t>
      </w:r>
    </w:p>
    <w:p w14:paraId="7D0B46A8" w14:textId="0D0989EB" w:rsidR="00C7756D" w:rsidRPr="00762D71" w:rsidRDefault="00762D71" w:rsidP="00762D71">
      <w:pPr>
        <w:pStyle w:val="Geenafstand"/>
        <w:numPr>
          <w:ilvl w:val="0"/>
          <w:numId w:val="3"/>
        </w:numPr>
        <w:rPr>
          <w:sz w:val="22"/>
          <w:szCs w:val="22"/>
          <w:lang w:val="en-GB"/>
        </w:rPr>
      </w:pPr>
      <w:r w:rsidRPr="00762D71">
        <w:rPr>
          <w:sz w:val="22"/>
          <w:szCs w:val="22"/>
          <w:lang w:val="en-GB"/>
        </w:rPr>
        <w:t>Acute problems, such as sudden pain or illness.</w:t>
      </w:r>
    </w:p>
    <w:p w14:paraId="34A29697" w14:textId="77777777" w:rsidR="00C7756D" w:rsidRPr="00762D71" w:rsidRDefault="00C7756D" w:rsidP="00C7756D">
      <w:pPr>
        <w:pStyle w:val="Geenafstand"/>
        <w:rPr>
          <w:lang w:val="en-GB"/>
        </w:rPr>
      </w:pPr>
    </w:p>
    <w:p w14:paraId="507AC0E0" w14:textId="77777777" w:rsidR="0090245C" w:rsidRPr="0090245C" w:rsidRDefault="0090245C" w:rsidP="0090245C">
      <w:pPr>
        <w:pStyle w:val="Geenafstand"/>
        <w:rPr>
          <w:b/>
          <w:bCs/>
          <w:sz w:val="22"/>
          <w:szCs w:val="22"/>
          <w:lang w:val="en-GB"/>
        </w:rPr>
      </w:pPr>
      <w:r w:rsidRPr="0090245C">
        <w:rPr>
          <w:b/>
          <w:bCs/>
          <w:sz w:val="22"/>
          <w:szCs w:val="22"/>
          <w:lang w:val="en-GB"/>
        </w:rPr>
        <w:t>Appointments</w:t>
      </w:r>
    </w:p>
    <w:p w14:paraId="10463449" w14:textId="3FD5AC45" w:rsidR="0090245C" w:rsidRPr="0090245C" w:rsidRDefault="00D17D59" w:rsidP="0090245C">
      <w:pPr>
        <w:pStyle w:val="Geenafstand"/>
        <w:rPr>
          <w:sz w:val="22"/>
          <w:szCs w:val="22"/>
          <w:lang w:val="en-GB"/>
        </w:rPr>
      </w:pPr>
      <w:r>
        <w:rPr>
          <w:noProof/>
        </w:rPr>
        <w:drawing>
          <wp:anchor distT="0" distB="0" distL="114300" distR="114300" simplePos="0" relativeHeight="251661312" behindDoc="1" locked="0" layoutInCell="1" allowOverlap="1" wp14:anchorId="63C39C73" wp14:editId="66ADBD4F">
            <wp:simplePos x="0" y="0"/>
            <wp:positionH relativeFrom="column">
              <wp:posOffset>-432928</wp:posOffset>
            </wp:positionH>
            <wp:positionV relativeFrom="paragraph">
              <wp:posOffset>448870</wp:posOffset>
            </wp:positionV>
            <wp:extent cx="1390650" cy="1390650"/>
            <wp:effectExtent l="0" t="0" r="0" b="0"/>
            <wp:wrapTight wrapText="bothSides">
              <wp:wrapPolygon edited="0">
                <wp:start x="1184" y="0"/>
                <wp:lineTo x="0" y="592"/>
                <wp:lineTo x="0" y="21008"/>
                <wp:lineTo x="1184" y="21304"/>
                <wp:lineTo x="20121" y="21304"/>
                <wp:lineTo x="21304" y="21008"/>
                <wp:lineTo x="21304" y="592"/>
                <wp:lineTo x="20121" y="0"/>
                <wp:lineTo x="1184" y="0"/>
              </wp:wrapPolygon>
            </wp:wrapTight>
            <wp:docPr id="450554241" name="Afbeelding 4" descr="Mijn Huisarts Ap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Mijn Huisarts App"/>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390650" cy="1390650"/>
                    </a:xfrm>
                    <a:prstGeom prst="rect">
                      <a:avLst/>
                    </a:prstGeom>
                    <a:ln>
                      <a:noFill/>
                    </a:ln>
                    <a:effectLst>
                      <a:softEdge rad="112500"/>
                    </a:effectLst>
                  </pic:spPr>
                </pic:pic>
              </a:graphicData>
            </a:graphic>
            <wp14:sizeRelH relativeFrom="page">
              <wp14:pctWidth>0</wp14:pctWidth>
            </wp14:sizeRelH>
            <wp14:sizeRelV relativeFrom="page">
              <wp14:pctHeight>0</wp14:pctHeight>
            </wp14:sizeRelV>
          </wp:anchor>
        </w:drawing>
      </w:r>
      <w:r w:rsidR="0090245C" w:rsidRPr="0090245C">
        <w:rPr>
          <w:sz w:val="22"/>
          <w:szCs w:val="22"/>
          <w:lang w:val="en-GB"/>
        </w:rPr>
        <w:t xml:space="preserve">You can call between </w:t>
      </w:r>
      <w:r w:rsidR="0090245C" w:rsidRPr="0090245C">
        <w:rPr>
          <w:b/>
          <w:bCs/>
          <w:sz w:val="22"/>
          <w:szCs w:val="22"/>
          <w:lang w:val="en-GB"/>
        </w:rPr>
        <w:t>8:00 and 10:00 a.m.</w:t>
      </w:r>
      <w:r w:rsidR="0090245C" w:rsidRPr="0090245C">
        <w:rPr>
          <w:sz w:val="22"/>
          <w:szCs w:val="22"/>
          <w:lang w:val="en-GB"/>
        </w:rPr>
        <w:t xml:space="preserve"> to make an appointment. It is important that you tell the medical assistant what your complaint is. This allows the assistant to assess how quickly you need to be seen by the GP. We aim to schedule an appointment on the same day you call whenever possible, preferably with your own GP.</w:t>
      </w:r>
    </w:p>
    <w:p w14:paraId="70507F00" w14:textId="715A7CBC" w:rsidR="0090245C" w:rsidRPr="0090245C" w:rsidRDefault="0090245C" w:rsidP="0090245C">
      <w:pPr>
        <w:pStyle w:val="Geenafstand"/>
        <w:rPr>
          <w:sz w:val="22"/>
          <w:szCs w:val="22"/>
          <w:lang w:val="en-GB"/>
        </w:rPr>
      </w:pPr>
    </w:p>
    <w:p w14:paraId="492B9FC1" w14:textId="77777777" w:rsidR="00000443" w:rsidRPr="005A0B75" w:rsidRDefault="00000443" w:rsidP="00000443">
      <w:pPr>
        <w:pStyle w:val="Geenafstand"/>
        <w:rPr>
          <w:b/>
          <w:bCs/>
          <w:sz w:val="22"/>
          <w:szCs w:val="22"/>
          <w:lang w:val="en-GB"/>
        </w:rPr>
      </w:pPr>
      <w:r w:rsidRPr="005A0B75">
        <w:rPr>
          <w:b/>
          <w:bCs/>
          <w:sz w:val="22"/>
          <w:szCs w:val="22"/>
          <w:lang w:val="en-GB"/>
        </w:rPr>
        <w:t>Holiday of the General Practitioners</w:t>
      </w:r>
    </w:p>
    <w:p w14:paraId="299C988A" w14:textId="77777777" w:rsidR="00000443" w:rsidRPr="005A0B75" w:rsidRDefault="00000443" w:rsidP="00000443">
      <w:pPr>
        <w:pStyle w:val="Geenafstand"/>
        <w:rPr>
          <w:sz w:val="22"/>
          <w:szCs w:val="22"/>
          <w:lang w:val="en-GB"/>
        </w:rPr>
      </w:pPr>
      <w:r w:rsidRPr="005A0B75">
        <w:rPr>
          <w:sz w:val="22"/>
          <w:szCs w:val="22"/>
          <w:lang w:val="en-GB"/>
        </w:rPr>
        <w:t>If your general practitioner is on holiday, there is no replacement doctor available. In case of emergencies, you can of course still be seen after consulting with the doctor’s assistant. This means that MGN is not available during this period. For regular appointments, you can call after the GP returns from holiday.</w:t>
      </w:r>
    </w:p>
    <w:p w14:paraId="064F187B" w14:textId="77777777" w:rsidR="00000443" w:rsidRDefault="00000443" w:rsidP="0090245C">
      <w:pPr>
        <w:pStyle w:val="Geenafstand"/>
        <w:rPr>
          <w:b/>
          <w:bCs/>
          <w:sz w:val="22"/>
          <w:szCs w:val="22"/>
          <w:lang w:val="en-GB"/>
        </w:rPr>
      </w:pPr>
    </w:p>
    <w:p w14:paraId="5806289F" w14:textId="77777777" w:rsidR="00000443" w:rsidRDefault="00000443" w:rsidP="0090245C">
      <w:pPr>
        <w:pStyle w:val="Geenafstand"/>
        <w:rPr>
          <w:b/>
          <w:bCs/>
          <w:sz w:val="22"/>
          <w:szCs w:val="22"/>
          <w:lang w:val="en-GB"/>
        </w:rPr>
      </w:pPr>
    </w:p>
    <w:p w14:paraId="6C1FE87B" w14:textId="77777777" w:rsidR="00000443" w:rsidRDefault="00000443" w:rsidP="0090245C">
      <w:pPr>
        <w:pStyle w:val="Geenafstand"/>
        <w:rPr>
          <w:b/>
          <w:bCs/>
          <w:sz w:val="22"/>
          <w:szCs w:val="22"/>
          <w:lang w:val="en-GB"/>
        </w:rPr>
      </w:pPr>
    </w:p>
    <w:p w14:paraId="5B2522D4" w14:textId="7F51470E" w:rsidR="0090245C" w:rsidRPr="0090245C" w:rsidRDefault="0090245C" w:rsidP="0090245C">
      <w:pPr>
        <w:pStyle w:val="Geenafstand"/>
        <w:rPr>
          <w:b/>
          <w:bCs/>
          <w:sz w:val="22"/>
          <w:szCs w:val="22"/>
          <w:lang w:val="en-GB"/>
        </w:rPr>
      </w:pPr>
      <w:r w:rsidRPr="0090245C">
        <w:rPr>
          <w:b/>
          <w:bCs/>
          <w:sz w:val="22"/>
          <w:szCs w:val="22"/>
          <w:lang w:val="en-GB"/>
        </w:rPr>
        <w:lastRenderedPageBreak/>
        <w:t>Reception Desk</w:t>
      </w:r>
    </w:p>
    <w:p w14:paraId="40BEAE18" w14:textId="35956879" w:rsidR="0090245C" w:rsidRPr="0090245C" w:rsidRDefault="0090245C" w:rsidP="0090245C">
      <w:pPr>
        <w:pStyle w:val="Geenafstand"/>
        <w:rPr>
          <w:sz w:val="22"/>
          <w:szCs w:val="22"/>
          <w:lang w:val="en-GB"/>
        </w:rPr>
      </w:pPr>
      <w:r w:rsidRPr="0090245C">
        <w:rPr>
          <w:sz w:val="22"/>
          <w:szCs w:val="22"/>
          <w:lang w:val="en-GB"/>
        </w:rPr>
        <w:t xml:space="preserve">The reception desk is </w:t>
      </w:r>
      <w:r w:rsidRPr="0090245C">
        <w:rPr>
          <w:b/>
          <w:bCs/>
          <w:sz w:val="22"/>
          <w:szCs w:val="22"/>
          <w:lang w:val="en-GB"/>
        </w:rPr>
        <w:t>open every day from 8:00 a.m. to 12:30 p.m.</w:t>
      </w:r>
      <w:r w:rsidRPr="0090245C">
        <w:rPr>
          <w:sz w:val="22"/>
          <w:szCs w:val="22"/>
          <w:lang w:val="en-GB"/>
        </w:rPr>
        <w:t xml:space="preserve"> In the afternoon it is only open for urgent matters.</w:t>
      </w:r>
      <w:r w:rsidR="00644B47">
        <w:rPr>
          <w:sz w:val="22"/>
          <w:szCs w:val="22"/>
          <w:lang w:val="en-GB"/>
        </w:rPr>
        <w:t xml:space="preserve"> </w:t>
      </w:r>
      <w:r w:rsidR="00644B47" w:rsidRPr="00644B47">
        <w:rPr>
          <w:sz w:val="22"/>
          <w:szCs w:val="22"/>
          <w:lang w:val="en-GB"/>
        </w:rPr>
        <w:t xml:space="preserve">You can visit the reception desk to collect referral letters, submit urine samples, report address changes, or ask other questions. </w:t>
      </w:r>
      <w:r w:rsidR="00644B47" w:rsidRPr="00644B47">
        <w:rPr>
          <w:b/>
          <w:bCs/>
          <w:sz w:val="22"/>
          <w:szCs w:val="22"/>
          <w:lang w:val="en-GB"/>
        </w:rPr>
        <w:t>It is not possible to make an appointment at the reception desk.</w:t>
      </w:r>
    </w:p>
    <w:p w14:paraId="6616DC5B" w14:textId="192349D0" w:rsidR="00644B47" w:rsidRDefault="00644B47" w:rsidP="0090245C">
      <w:pPr>
        <w:pStyle w:val="Geenafstand"/>
        <w:rPr>
          <w:sz w:val="22"/>
          <w:szCs w:val="22"/>
          <w:lang w:val="en-GB"/>
        </w:rPr>
      </w:pPr>
    </w:p>
    <w:p w14:paraId="6E29A8EE" w14:textId="1382F950" w:rsidR="0090245C" w:rsidRPr="00644B47" w:rsidRDefault="0090245C" w:rsidP="005A0B75">
      <w:pPr>
        <w:pStyle w:val="Geenafstand"/>
        <w:rPr>
          <w:b/>
          <w:bCs/>
          <w:sz w:val="22"/>
          <w:szCs w:val="22"/>
          <w:lang w:val="en-GB"/>
        </w:rPr>
      </w:pPr>
      <w:r w:rsidRPr="00644B47">
        <w:rPr>
          <w:b/>
          <w:bCs/>
          <w:sz w:val="22"/>
          <w:szCs w:val="22"/>
          <w:lang w:val="en-GB"/>
        </w:rPr>
        <w:t>Did you know?</w:t>
      </w:r>
    </w:p>
    <w:p w14:paraId="4B0C89AE" w14:textId="6990BA6B" w:rsidR="0090245C" w:rsidRDefault="0090245C" w:rsidP="00E960BE">
      <w:pPr>
        <w:pStyle w:val="Geenafstand"/>
        <w:numPr>
          <w:ilvl w:val="0"/>
          <w:numId w:val="1"/>
        </w:numPr>
      </w:pPr>
      <w:r w:rsidRPr="0090245C">
        <w:rPr>
          <w:sz w:val="22"/>
          <w:szCs w:val="22"/>
          <w:lang w:val="en-GB"/>
        </w:rPr>
        <w:t>The New Library</w:t>
      </w:r>
      <w:r w:rsidR="00770BA7">
        <w:rPr>
          <w:sz w:val="22"/>
          <w:szCs w:val="22"/>
          <w:lang w:val="en-GB"/>
        </w:rPr>
        <w:t xml:space="preserve"> intown</w:t>
      </w:r>
      <w:r w:rsidRPr="0090245C">
        <w:rPr>
          <w:sz w:val="22"/>
          <w:szCs w:val="22"/>
          <w:lang w:val="en-GB"/>
        </w:rPr>
        <w:t xml:space="preserve"> has an Information Point</w:t>
      </w:r>
      <w:r w:rsidR="002D4939">
        <w:rPr>
          <w:sz w:val="22"/>
          <w:szCs w:val="22"/>
          <w:lang w:val="en-GB"/>
        </w:rPr>
        <w:t>?</w:t>
      </w:r>
      <w:r w:rsidRPr="0090245C">
        <w:rPr>
          <w:sz w:val="22"/>
          <w:szCs w:val="22"/>
          <w:lang w:val="en-GB"/>
        </w:rPr>
        <w:t xml:space="preserve"> Do you have questions about language, digital services, government matters, or health? Visit the Information Point. Here you can find information directly. There are various consultation hours, walk-in workshops, and courses where staff at the library can help you. If necessary, they can refer you to the right organization. Everyone is welcome and the help is free. You do not need to be a library member.</w:t>
      </w:r>
      <w:r w:rsidR="00E960BE">
        <w:rPr>
          <w:sz w:val="22"/>
          <w:szCs w:val="22"/>
          <w:lang w:val="en-GB"/>
        </w:rPr>
        <w:t xml:space="preserve"> </w:t>
      </w:r>
      <w:hyperlink r:id="rId8" w:history="1">
        <w:r w:rsidR="00E960BE" w:rsidRPr="00E960BE">
          <w:rPr>
            <w:rStyle w:val="Hyperlink"/>
            <w:sz w:val="22"/>
            <w:szCs w:val="22"/>
          </w:rPr>
          <w:t>Informatiepunt | De Nieuwe Bibliotheek</w:t>
        </w:r>
      </w:hyperlink>
    </w:p>
    <w:p w14:paraId="28349F14" w14:textId="346F3140" w:rsidR="00010D3F" w:rsidRPr="00010D3F" w:rsidRDefault="00010D3F" w:rsidP="00E960BE">
      <w:pPr>
        <w:pStyle w:val="Geenafstand"/>
        <w:numPr>
          <w:ilvl w:val="0"/>
          <w:numId w:val="1"/>
        </w:numPr>
        <w:rPr>
          <w:sz w:val="22"/>
          <w:szCs w:val="22"/>
          <w:lang w:val="en-GB"/>
        </w:rPr>
      </w:pPr>
      <w:r w:rsidRPr="00010D3F">
        <w:rPr>
          <w:sz w:val="22"/>
          <w:szCs w:val="22"/>
          <w:lang w:val="en-GB"/>
        </w:rPr>
        <w:t xml:space="preserve">Our general practice will soon be launching the Digital Health course in collaboration with De </w:t>
      </w:r>
      <w:proofErr w:type="spellStart"/>
      <w:r w:rsidRPr="00010D3F">
        <w:rPr>
          <w:sz w:val="22"/>
          <w:szCs w:val="22"/>
          <w:lang w:val="en-GB"/>
        </w:rPr>
        <w:t>Nieuwe</w:t>
      </w:r>
      <w:proofErr w:type="spellEnd"/>
      <w:r w:rsidRPr="00010D3F">
        <w:rPr>
          <w:sz w:val="22"/>
          <w:szCs w:val="22"/>
          <w:lang w:val="en-GB"/>
        </w:rPr>
        <w:t xml:space="preserve"> </w:t>
      </w:r>
      <w:proofErr w:type="spellStart"/>
      <w:r w:rsidRPr="00010D3F">
        <w:rPr>
          <w:sz w:val="22"/>
          <w:szCs w:val="22"/>
          <w:lang w:val="en-GB"/>
        </w:rPr>
        <w:t>Bibliotheek</w:t>
      </w:r>
      <w:proofErr w:type="spellEnd"/>
      <w:r w:rsidRPr="00010D3F">
        <w:rPr>
          <w:sz w:val="22"/>
          <w:szCs w:val="22"/>
          <w:lang w:val="en-GB"/>
        </w:rPr>
        <w:t xml:space="preserve">. In this course, you will learn how to use digital healthcare services, such as our practice’s patient portal, booking appointments online, ordering repeat prescriptions, and using health apps. You will also be able to ask questions via the portal, so you won’t need to visit the practice or call us. You can register at the practice reception desk, by phone, or by email. There are a limited number of places available, so don’t wait too long to sign up. For more information, please visit our website: </w:t>
      </w:r>
      <w:hyperlink r:id="rId9" w:history="1">
        <w:r w:rsidRPr="00010D3F">
          <w:rPr>
            <w:rStyle w:val="Hyperlink"/>
            <w:sz w:val="22"/>
            <w:szCs w:val="22"/>
            <w:lang w:val="en-GB"/>
          </w:rPr>
          <w:t>www.huisartsenpraktijkopmaat.nl</w:t>
        </w:r>
      </w:hyperlink>
      <w:r w:rsidRPr="00010D3F">
        <w:rPr>
          <w:sz w:val="22"/>
          <w:szCs w:val="22"/>
          <w:lang w:val="en-GB"/>
        </w:rPr>
        <w:t xml:space="preserve"> </w:t>
      </w:r>
    </w:p>
    <w:p w14:paraId="3B2C465A" w14:textId="7237A941" w:rsidR="0090245C" w:rsidRPr="0090245C" w:rsidRDefault="0090245C" w:rsidP="00912F59">
      <w:pPr>
        <w:pStyle w:val="Geenafstand"/>
        <w:numPr>
          <w:ilvl w:val="0"/>
          <w:numId w:val="3"/>
        </w:numPr>
        <w:rPr>
          <w:sz w:val="22"/>
          <w:szCs w:val="22"/>
          <w:lang w:val="en-GB"/>
        </w:rPr>
      </w:pPr>
      <w:r w:rsidRPr="0090245C">
        <w:rPr>
          <w:sz w:val="22"/>
          <w:szCs w:val="22"/>
          <w:lang w:val="en-GB"/>
        </w:rPr>
        <w:t xml:space="preserve">The medical assistants sometimes </w:t>
      </w:r>
      <w:proofErr w:type="gramStart"/>
      <w:r w:rsidRPr="0090245C">
        <w:rPr>
          <w:sz w:val="22"/>
          <w:szCs w:val="22"/>
          <w:lang w:val="en-GB"/>
        </w:rPr>
        <w:t>have to</w:t>
      </w:r>
      <w:proofErr w:type="gramEnd"/>
      <w:r w:rsidRPr="0090245C">
        <w:rPr>
          <w:sz w:val="22"/>
          <w:szCs w:val="22"/>
          <w:lang w:val="en-GB"/>
        </w:rPr>
        <w:t xml:space="preserve"> handle around 200 phone calls on </w:t>
      </w:r>
      <w:proofErr w:type="gramStart"/>
      <w:r w:rsidRPr="0090245C">
        <w:rPr>
          <w:sz w:val="22"/>
          <w:szCs w:val="22"/>
          <w:lang w:val="en-GB"/>
        </w:rPr>
        <w:t>Mondays</w:t>
      </w:r>
      <w:r w:rsidR="00912F59">
        <w:rPr>
          <w:sz w:val="22"/>
          <w:szCs w:val="22"/>
          <w:lang w:val="en-GB"/>
        </w:rPr>
        <w:t>?</w:t>
      </w:r>
      <w:proofErr w:type="gramEnd"/>
      <w:r w:rsidR="00912F59">
        <w:rPr>
          <w:sz w:val="22"/>
          <w:szCs w:val="22"/>
          <w:lang w:val="en-GB"/>
        </w:rPr>
        <w:t xml:space="preserve"> </w:t>
      </w:r>
      <w:r w:rsidR="000B5DF9">
        <w:rPr>
          <w:sz w:val="22"/>
          <w:szCs w:val="22"/>
          <w:lang w:val="en-GB"/>
        </w:rPr>
        <w:t xml:space="preserve">So, that is the reason </w:t>
      </w:r>
      <w:r w:rsidRPr="0090245C">
        <w:rPr>
          <w:sz w:val="22"/>
          <w:szCs w:val="22"/>
          <w:lang w:val="en-GB"/>
        </w:rPr>
        <w:t>why it can often take longer on Mondays before someone answers your call.</w:t>
      </w:r>
      <w:r w:rsidR="000249D7" w:rsidRPr="000249D7">
        <w:rPr>
          <w:lang w:val="en-GB"/>
        </w:rPr>
        <w:t xml:space="preserve"> </w:t>
      </w:r>
      <w:r w:rsidR="000249D7" w:rsidRPr="000249D7">
        <w:rPr>
          <w:sz w:val="22"/>
          <w:szCs w:val="22"/>
          <w:lang w:val="en-GB"/>
        </w:rPr>
        <w:t>This is why it’s more convenient to call, for example, on Wednesday or Thursday if possible.</w:t>
      </w:r>
    </w:p>
    <w:p w14:paraId="2C93C5A9" w14:textId="2BA3E8AC" w:rsidR="0090245C" w:rsidRPr="0090245C" w:rsidRDefault="0090245C" w:rsidP="0090245C">
      <w:pPr>
        <w:pStyle w:val="Geenafstand"/>
        <w:rPr>
          <w:sz w:val="22"/>
          <w:szCs w:val="22"/>
          <w:lang w:val="en-GB"/>
        </w:rPr>
      </w:pPr>
    </w:p>
    <w:p w14:paraId="4528421C" w14:textId="77777777" w:rsidR="00A57A8F" w:rsidRDefault="00A57A8F" w:rsidP="00CC5AA0">
      <w:pPr>
        <w:pStyle w:val="Geenafstand"/>
        <w:rPr>
          <w:b/>
          <w:bCs/>
          <w:sz w:val="22"/>
          <w:szCs w:val="22"/>
          <w:lang w:val="en-GB"/>
        </w:rPr>
      </w:pPr>
    </w:p>
    <w:p w14:paraId="0C6F6FBF" w14:textId="1FAC07DC" w:rsidR="00CC5AA0" w:rsidRPr="00CC5AA0" w:rsidRDefault="00CC5AA0" w:rsidP="00CC5AA0">
      <w:pPr>
        <w:pStyle w:val="Geenafstand"/>
        <w:rPr>
          <w:sz w:val="22"/>
          <w:szCs w:val="22"/>
          <w:lang w:val="en-GB"/>
        </w:rPr>
      </w:pPr>
      <w:r w:rsidRPr="00CC5AA0">
        <w:rPr>
          <w:b/>
          <w:bCs/>
          <w:sz w:val="22"/>
          <w:szCs w:val="22"/>
          <w:lang w:val="en-GB"/>
        </w:rPr>
        <w:t>Well</w:t>
      </w:r>
      <w:r w:rsidR="00A57A8F">
        <w:rPr>
          <w:b/>
          <w:bCs/>
          <w:sz w:val="22"/>
          <w:szCs w:val="22"/>
          <w:lang w:val="en-GB"/>
        </w:rPr>
        <w:t>-</w:t>
      </w:r>
      <w:r w:rsidRPr="00CC5AA0">
        <w:rPr>
          <w:b/>
          <w:bCs/>
          <w:sz w:val="22"/>
          <w:szCs w:val="22"/>
          <w:lang w:val="en-GB"/>
        </w:rPr>
        <w:t>being Coach</w:t>
      </w:r>
    </w:p>
    <w:p w14:paraId="269EEFB9" w14:textId="6EC325BE" w:rsidR="00CC5AA0" w:rsidRPr="00CC5AA0" w:rsidRDefault="00CC5AA0" w:rsidP="00CC5AA0">
      <w:pPr>
        <w:pStyle w:val="Geenafstand"/>
        <w:rPr>
          <w:sz w:val="22"/>
          <w:szCs w:val="22"/>
        </w:rPr>
      </w:pPr>
      <w:r w:rsidRPr="00CC5AA0">
        <w:rPr>
          <w:sz w:val="22"/>
          <w:szCs w:val="22"/>
          <w:lang w:val="en-GB"/>
        </w:rPr>
        <w:t>Let me introduce myself:</w:t>
      </w:r>
      <w:r w:rsidRPr="00CC5AA0">
        <w:rPr>
          <w:sz w:val="22"/>
          <w:szCs w:val="22"/>
          <w:lang w:val="en-GB"/>
        </w:rPr>
        <w:br/>
        <w:t xml:space="preserve">My name is Mila Baaij, and since November 2024 I have been working as a Wellbeing Coach at </w:t>
      </w:r>
      <w:proofErr w:type="spellStart"/>
      <w:r w:rsidRPr="00CC5AA0">
        <w:rPr>
          <w:sz w:val="22"/>
          <w:szCs w:val="22"/>
          <w:lang w:val="en-GB"/>
        </w:rPr>
        <w:t>Opmaat</w:t>
      </w:r>
      <w:proofErr w:type="spellEnd"/>
      <w:r w:rsidRPr="00CC5AA0">
        <w:rPr>
          <w:sz w:val="22"/>
          <w:szCs w:val="22"/>
          <w:lang w:val="en-GB"/>
        </w:rPr>
        <w:t xml:space="preserve"> for </w:t>
      </w:r>
      <w:proofErr w:type="spellStart"/>
      <w:r w:rsidRPr="00CC5AA0">
        <w:rPr>
          <w:i/>
          <w:iCs/>
          <w:sz w:val="22"/>
          <w:szCs w:val="22"/>
          <w:lang w:val="en-GB"/>
        </w:rPr>
        <w:t>Welzijn</w:t>
      </w:r>
      <w:proofErr w:type="spellEnd"/>
      <w:r w:rsidRPr="00CC5AA0">
        <w:rPr>
          <w:i/>
          <w:iCs/>
          <w:sz w:val="22"/>
          <w:szCs w:val="22"/>
          <w:lang w:val="en-GB"/>
        </w:rPr>
        <w:t xml:space="preserve"> op </w:t>
      </w:r>
      <w:proofErr w:type="spellStart"/>
      <w:r w:rsidRPr="00CC5AA0">
        <w:rPr>
          <w:i/>
          <w:iCs/>
          <w:sz w:val="22"/>
          <w:szCs w:val="22"/>
          <w:lang w:val="en-GB"/>
        </w:rPr>
        <w:t>Recept</w:t>
      </w:r>
      <w:proofErr w:type="spellEnd"/>
      <w:r w:rsidRPr="00CC5AA0">
        <w:rPr>
          <w:sz w:val="22"/>
          <w:szCs w:val="22"/>
          <w:lang w:val="en-GB"/>
        </w:rPr>
        <w:t xml:space="preserve"> (Wellbeing on Prescription). This program helps people bring a positive change back into their lives. You may be experiencing persistent complaints, feeling low on energy, stressed, or lonely. You want to do something about it, but the step feels too big or the barrier too high.</w:t>
      </w:r>
      <w:r w:rsidR="0010215B">
        <w:rPr>
          <w:sz w:val="22"/>
          <w:szCs w:val="22"/>
          <w:lang w:val="en-GB"/>
        </w:rPr>
        <w:t xml:space="preserve"> </w:t>
      </w:r>
      <w:r w:rsidRPr="00CC5AA0">
        <w:rPr>
          <w:sz w:val="22"/>
          <w:szCs w:val="22"/>
          <w:lang w:val="en-GB"/>
        </w:rPr>
        <w:t>As a wellbeing coach, I can support you by exploring together what your wishes are, what you need, and what you are capable of—despite any limitations. This might mean meeting new people through enjoyable activities, taking up a hobby, living a healthier life by being more active, or doing volunteer work.</w:t>
      </w:r>
      <w:r w:rsidR="0010215B">
        <w:rPr>
          <w:sz w:val="22"/>
          <w:szCs w:val="22"/>
          <w:lang w:val="en-GB"/>
        </w:rPr>
        <w:t xml:space="preserve"> </w:t>
      </w:r>
      <w:r w:rsidRPr="00CC5AA0">
        <w:rPr>
          <w:sz w:val="22"/>
          <w:szCs w:val="22"/>
          <w:lang w:val="en-GB"/>
        </w:rPr>
        <w:t xml:space="preserve">Your general practitioner, practice nurse (POH), or doctor’s assistant can refer you to </w:t>
      </w:r>
      <w:proofErr w:type="spellStart"/>
      <w:r w:rsidRPr="00CC5AA0">
        <w:rPr>
          <w:i/>
          <w:iCs/>
          <w:sz w:val="22"/>
          <w:szCs w:val="22"/>
          <w:lang w:val="en-GB"/>
        </w:rPr>
        <w:t>Welzijn</w:t>
      </w:r>
      <w:proofErr w:type="spellEnd"/>
      <w:r w:rsidRPr="00CC5AA0">
        <w:rPr>
          <w:i/>
          <w:iCs/>
          <w:sz w:val="22"/>
          <w:szCs w:val="22"/>
          <w:lang w:val="en-GB"/>
        </w:rPr>
        <w:t xml:space="preserve"> op </w:t>
      </w:r>
      <w:proofErr w:type="spellStart"/>
      <w:r w:rsidRPr="00CC5AA0">
        <w:rPr>
          <w:i/>
          <w:iCs/>
          <w:sz w:val="22"/>
          <w:szCs w:val="22"/>
          <w:lang w:val="en-GB"/>
        </w:rPr>
        <w:t>Recept</w:t>
      </w:r>
      <w:proofErr w:type="spellEnd"/>
      <w:r w:rsidRPr="00CC5AA0">
        <w:rPr>
          <w:sz w:val="22"/>
          <w:szCs w:val="22"/>
          <w:lang w:val="en-GB"/>
        </w:rPr>
        <w:t>. After this referral, I will contact you and we will schedule an appointment.</w:t>
      </w:r>
      <w:r w:rsidR="0010215B">
        <w:rPr>
          <w:sz w:val="22"/>
          <w:szCs w:val="22"/>
          <w:lang w:val="en-GB"/>
        </w:rPr>
        <w:t xml:space="preserve"> </w:t>
      </w:r>
      <w:proofErr w:type="spellStart"/>
      <w:r w:rsidRPr="00CC5AA0">
        <w:rPr>
          <w:sz w:val="22"/>
          <w:szCs w:val="22"/>
        </w:rPr>
        <w:t>Hopefully</w:t>
      </w:r>
      <w:proofErr w:type="spellEnd"/>
      <w:r w:rsidRPr="00CC5AA0">
        <w:rPr>
          <w:sz w:val="22"/>
          <w:szCs w:val="22"/>
        </w:rPr>
        <w:t xml:space="preserve">, </w:t>
      </w:r>
      <w:proofErr w:type="spellStart"/>
      <w:r w:rsidRPr="00CC5AA0">
        <w:rPr>
          <w:sz w:val="22"/>
          <w:szCs w:val="22"/>
        </w:rPr>
        <w:t>see</w:t>
      </w:r>
      <w:proofErr w:type="spellEnd"/>
      <w:r w:rsidRPr="00CC5AA0">
        <w:rPr>
          <w:sz w:val="22"/>
          <w:szCs w:val="22"/>
        </w:rPr>
        <w:t xml:space="preserve"> </w:t>
      </w:r>
      <w:proofErr w:type="spellStart"/>
      <w:r w:rsidRPr="00CC5AA0">
        <w:rPr>
          <w:sz w:val="22"/>
          <w:szCs w:val="22"/>
        </w:rPr>
        <w:t>you</w:t>
      </w:r>
      <w:proofErr w:type="spellEnd"/>
      <w:r w:rsidRPr="00CC5AA0">
        <w:rPr>
          <w:sz w:val="22"/>
          <w:szCs w:val="22"/>
        </w:rPr>
        <w:t xml:space="preserve"> </w:t>
      </w:r>
      <w:proofErr w:type="spellStart"/>
      <w:r w:rsidRPr="00CC5AA0">
        <w:rPr>
          <w:sz w:val="22"/>
          <w:szCs w:val="22"/>
        </w:rPr>
        <w:t>soon</w:t>
      </w:r>
      <w:proofErr w:type="spellEnd"/>
      <w:r w:rsidRPr="00CC5AA0">
        <w:rPr>
          <w:sz w:val="22"/>
          <w:szCs w:val="22"/>
        </w:rPr>
        <w:t>!</w:t>
      </w:r>
    </w:p>
    <w:p w14:paraId="31230110" w14:textId="77777777" w:rsidR="00CC5AA0" w:rsidRDefault="00CC5AA0" w:rsidP="00C7756D">
      <w:pPr>
        <w:pStyle w:val="Geenafstand"/>
      </w:pPr>
    </w:p>
    <w:sectPr w:rsidR="00CC5AA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B13AB"/>
    <w:multiLevelType w:val="hybridMultilevel"/>
    <w:tmpl w:val="6F688ADC"/>
    <w:lvl w:ilvl="0" w:tplc="461E6754">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 w15:restartNumberingAfterBreak="0">
    <w:nsid w:val="58BE43D6"/>
    <w:multiLevelType w:val="hybridMultilevel"/>
    <w:tmpl w:val="4754D87E"/>
    <w:lvl w:ilvl="0" w:tplc="461E6754">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660214A8"/>
    <w:multiLevelType w:val="hybridMultilevel"/>
    <w:tmpl w:val="A19671C8"/>
    <w:lvl w:ilvl="0" w:tplc="461E6754">
      <w:numFmt w:val="bullet"/>
      <w:lvlText w:val="-"/>
      <w:lvlJc w:val="left"/>
      <w:pPr>
        <w:ind w:left="360" w:hanging="360"/>
      </w:pPr>
      <w:rPr>
        <w:rFonts w:ascii="Aptos" w:eastAsiaTheme="minorHAnsi" w:hAnsi="Aptos" w:cstheme="minorBidi"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070465691">
    <w:abstractNumId w:val="2"/>
  </w:num>
  <w:num w:numId="2" w16cid:durableId="654728237">
    <w:abstractNumId w:val="0"/>
  </w:num>
  <w:num w:numId="3" w16cid:durableId="109847770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756D"/>
    <w:rsid w:val="00000443"/>
    <w:rsid w:val="00010D3F"/>
    <w:rsid w:val="000249D7"/>
    <w:rsid w:val="000B5DF9"/>
    <w:rsid w:val="0010215B"/>
    <w:rsid w:val="0014232F"/>
    <w:rsid w:val="00166AEC"/>
    <w:rsid w:val="001B00D6"/>
    <w:rsid w:val="001C4637"/>
    <w:rsid w:val="00230EDA"/>
    <w:rsid w:val="00294284"/>
    <w:rsid w:val="002D4939"/>
    <w:rsid w:val="003B1A89"/>
    <w:rsid w:val="00413091"/>
    <w:rsid w:val="004C4B14"/>
    <w:rsid w:val="00501EAA"/>
    <w:rsid w:val="005A0B75"/>
    <w:rsid w:val="0060232B"/>
    <w:rsid w:val="00644B47"/>
    <w:rsid w:val="006C6F85"/>
    <w:rsid w:val="007056DA"/>
    <w:rsid w:val="00762D71"/>
    <w:rsid w:val="00765D16"/>
    <w:rsid w:val="00770BA7"/>
    <w:rsid w:val="0090245C"/>
    <w:rsid w:val="00912F59"/>
    <w:rsid w:val="00A1550B"/>
    <w:rsid w:val="00A40E42"/>
    <w:rsid w:val="00A57A8F"/>
    <w:rsid w:val="00A6318D"/>
    <w:rsid w:val="00C244ED"/>
    <w:rsid w:val="00C7756D"/>
    <w:rsid w:val="00CC5AA0"/>
    <w:rsid w:val="00CE3B66"/>
    <w:rsid w:val="00D17D59"/>
    <w:rsid w:val="00D54279"/>
    <w:rsid w:val="00D8687B"/>
    <w:rsid w:val="00D91F83"/>
    <w:rsid w:val="00E960B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6BEB83"/>
  <w15:chartTrackingRefBased/>
  <w15:docId w15:val="{A1ACAC9D-82BA-4AF2-838E-962621505E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C7756D"/>
    <w:pPr>
      <w:spacing w:line="259" w:lineRule="auto"/>
    </w:pPr>
    <w:rPr>
      <w:sz w:val="22"/>
      <w:szCs w:val="22"/>
    </w:rPr>
  </w:style>
  <w:style w:type="paragraph" w:styleId="Kop1">
    <w:name w:val="heading 1"/>
    <w:basedOn w:val="Standaard"/>
    <w:next w:val="Standaard"/>
    <w:link w:val="Kop1Char"/>
    <w:uiPriority w:val="9"/>
    <w:qFormat/>
    <w:rsid w:val="00C775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C775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7756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7756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7756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7756D"/>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7756D"/>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7756D"/>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7756D"/>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7756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C7756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7756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7756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7756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7756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7756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7756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7756D"/>
    <w:rPr>
      <w:rFonts w:eastAsiaTheme="majorEastAsia" w:cstheme="majorBidi"/>
      <w:color w:val="272727" w:themeColor="text1" w:themeTint="D8"/>
    </w:rPr>
  </w:style>
  <w:style w:type="paragraph" w:styleId="Titel">
    <w:name w:val="Title"/>
    <w:basedOn w:val="Standaard"/>
    <w:next w:val="Standaard"/>
    <w:link w:val="TitelChar"/>
    <w:uiPriority w:val="10"/>
    <w:qFormat/>
    <w:rsid w:val="00C7756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7756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7756D"/>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7756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7756D"/>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7756D"/>
    <w:rPr>
      <w:i/>
      <w:iCs/>
      <w:color w:val="404040" w:themeColor="text1" w:themeTint="BF"/>
    </w:rPr>
  </w:style>
  <w:style w:type="paragraph" w:styleId="Lijstalinea">
    <w:name w:val="List Paragraph"/>
    <w:basedOn w:val="Standaard"/>
    <w:uiPriority w:val="34"/>
    <w:qFormat/>
    <w:rsid w:val="00C7756D"/>
    <w:pPr>
      <w:ind w:left="720"/>
      <w:contextualSpacing/>
    </w:pPr>
  </w:style>
  <w:style w:type="character" w:styleId="Intensievebenadrukking">
    <w:name w:val="Intense Emphasis"/>
    <w:basedOn w:val="Standaardalinea-lettertype"/>
    <w:uiPriority w:val="21"/>
    <w:qFormat/>
    <w:rsid w:val="00C7756D"/>
    <w:rPr>
      <w:i/>
      <w:iCs/>
      <w:color w:val="0F4761" w:themeColor="accent1" w:themeShade="BF"/>
    </w:rPr>
  </w:style>
  <w:style w:type="paragraph" w:styleId="Duidelijkcitaat">
    <w:name w:val="Intense Quote"/>
    <w:basedOn w:val="Standaard"/>
    <w:next w:val="Standaard"/>
    <w:link w:val="DuidelijkcitaatChar"/>
    <w:uiPriority w:val="30"/>
    <w:qFormat/>
    <w:rsid w:val="00C775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7756D"/>
    <w:rPr>
      <w:i/>
      <w:iCs/>
      <w:color w:val="0F4761" w:themeColor="accent1" w:themeShade="BF"/>
    </w:rPr>
  </w:style>
  <w:style w:type="character" w:styleId="Intensieveverwijzing">
    <w:name w:val="Intense Reference"/>
    <w:basedOn w:val="Standaardalinea-lettertype"/>
    <w:uiPriority w:val="32"/>
    <w:qFormat/>
    <w:rsid w:val="00C7756D"/>
    <w:rPr>
      <w:b/>
      <w:bCs/>
      <w:smallCaps/>
      <w:color w:val="0F4761" w:themeColor="accent1" w:themeShade="BF"/>
      <w:spacing w:val="5"/>
    </w:rPr>
  </w:style>
  <w:style w:type="paragraph" w:styleId="Geenafstand">
    <w:name w:val="No Spacing"/>
    <w:uiPriority w:val="1"/>
    <w:qFormat/>
    <w:rsid w:val="00C7756D"/>
    <w:pPr>
      <w:spacing w:after="0" w:line="240" w:lineRule="auto"/>
    </w:pPr>
  </w:style>
  <w:style w:type="character" w:styleId="Titelvanboek">
    <w:name w:val="Book Title"/>
    <w:basedOn w:val="Standaardalinea-lettertype"/>
    <w:uiPriority w:val="33"/>
    <w:qFormat/>
    <w:rsid w:val="00C7756D"/>
    <w:rPr>
      <w:b/>
      <w:bCs/>
      <w:i/>
      <w:iCs/>
      <w:spacing w:val="5"/>
    </w:rPr>
  </w:style>
  <w:style w:type="character" w:styleId="Subtieleverwijzing">
    <w:name w:val="Subtle Reference"/>
    <w:basedOn w:val="Standaardalinea-lettertype"/>
    <w:uiPriority w:val="31"/>
    <w:qFormat/>
    <w:rsid w:val="00C7756D"/>
    <w:rPr>
      <w:smallCaps/>
      <w:color w:val="5A5A5A" w:themeColor="text1" w:themeTint="A5"/>
    </w:rPr>
  </w:style>
  <w:style w:type="character" w:styleId="Hyperlink">
    <w:name w:val="Hyperlink"/>
    <w:basedOn w:val="Standaardalinea-lettertype"/>
    <w:uiPriority w:val="99"/>
    <w:unhideWhenUsed/>
    <w:rsid w:val="00C7756D"/>
    <w:rPr>
      <w:color w:val="467886" w:themeColor="hyperlink"/>
      <w:u w:val="single"/>
    </w:rPr>
  </w:style>
  <w:style w:type="character" w:styleId="Onopgelostemelding">
    <w:name w:val="Unresolved Mention"/>
    <w:basedOn w:val="Standaardalinea-lettertype"/>
    <w:uiPriority w:val="99"/>
    <w:semiHidden/>
    <w:unhideWhenUsed/>
    <w:rsid w:val="00010D3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enieuwebibliotheek.nl/informatiepunt" TargetMode="Externa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jp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huisartsenpraktijkopmaat.nl"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725</Words>
  <Characters>3992</Characters>
  <Application>Microsoft Office Word</Application>
  <DocSecurity>0</DocSecurity>
  <Lines>33</Lines>
  <Paragraphs>9</Paragraphs>
  <ScaleCrop>false</ScaleCrop>
  <Company/>
  <LinksUpToDate>false</LinksUpToDate>
  <CharactersWithSpaces>4708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Fleur Groothuis - Oosterink</dc:creator>
  <cp:keywords/>
  <dc:description/>
  <cp:lastModifiedBy>Femke Ruijter - Waarlé</cp:lastModifiedBy>
  <cp:revision>2</cp:revision>
  <cp:lastPrinted>2026-03-19T12:28:00Z</cp:lastPrinted>
  <dcterms:created xsi:type="dcterms:W3CDTF">2026-04-21T12:38:00Z</dcterms:created>
  <dcterms:modified xsi:type="dcterms:W3CDTF">2026-04-21T12:38:00Z</dcterms:modified>
</cp:coreProperties>
</file>